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E492" w14:textId="77777777" w:rsidR="005C0587" w:rsidRDefault="005C0587" w:rsidP="005C0587">
      <w:pPr>
        <w:jc w:val="center"/>
        <w:rPr>
          <w:rFonts w:ascii="Arial" w:hAnsi="Arial" w:cs="Arial"/>
          <w:b/>
          <w:bCs/>
          <w:sz w:val="48"/>
          <w:szCs w:val="48"/>
          <w:lang w:val="en-US"/>
        </w:rPr>
      </w:pPr>
      <w:r>
        <w:rPr>
          <w:rFonts w:ascii="Arial" w:hAnsi="Arial" w:cs="Arial"/>
          <w:b/>
          <w:bCs/>
          <w:noProof/>
          <w:sz w:val="48"/>
          <w:szCs w:val="48"/>
          <w:lang w:val="en-US"/>
        </w:rPr>
        <w:drawing>
          <wp:inline distT="0" distB="0" distL="0" distR="0" wp14:anchorId="04798D7A" wp14:editId="5FE09C63">
            <wp:extent cx="1818356" cy="844088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96409" cy="8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472D6" w14:textId="77777777" w:rsidR="00462FF7" w:rsidRDefault="00462FF7" w:rsidP="005C0587">
      <w:pPr>
        <w:jc w:val="center"/>
        <w:rPr>
          <w:rFonts w:ascii="Arial" w:hAnsi="Arial" w:cs="Arial"/>
          <w:b/>
          <w:bCs/>
          <w:sz w:val="40"/>
          <w:szCs w:val="40"/>
          <w:lang w:val="en-US"/>
        </w:rPr>
      </w:pPr>
    </w:p>
    <w:p w14:paraId="31CCB5D3" w14:textId="32CEFBB6" w:rsidR="00563BF6" w:rsidRPr="00EC6AB8" w:rsidRDefault="00DB7A09" w:rsidP="005C0587">
      <w:pPr>
        <w:jc w:val="center"/>
        <w:rPr>
          <w:rFonts w:ascii="Arial" w:hAnsi="Arial" w:cs="Arial"/>
          <w:b/>
          <w:bCs/>
          <w:sz w:val="40"/>
          <w:szCs w:val="40"/>
          <w:lang w:val="en-US"/>
        </w:rPr>
      </w:pPr>
      <w:r w:rsidRPr="00462FF7">
        <w:rPr>
          <w:rFonts w:ascii="Arial" w:hAnsi="Arial" w:cs="Arial"/>
          <w:b/>
          <w:bCs/>
          <w:sz w:val="40"/>
          <w:szCs w:val="40"/>
          <w:lang w:val="en-US"/>
        </w:rPr>
        <w:t>MAGELLAN</w:t>
      </w:r>
      <w:r w:rsidR="00462FF7">
        <w:rPr>
          <w:rFonts w:ascii="Arial" w:hAnsi="Arial" w:cs="Arial"/>
          <w:b/>
          <w:bCs/>
          <w:sz w:val="40"/>
          <w:szCs w:val="40"/>
          <w:lang w:val="en-US"/>
        </w:rPr>
        <w:t xml:space="preserve"> </w:t>
      </w:r>
      <w:r w:rsidR="00462FF7" w:rsidRPr="00EC6AB8">
        <w:rPr>
          <w:rFonts w:ascii="Arial" w:hAnsi="Arial" w:cs="Arial"/>
          <w:b/>
          <w:bCs/>
          <w:sz w:val="40"/>
          <w:szCs w:val="40"/>
          <w:lang w:val="en-US"/>
        </w:rPr>
        <w:t>COLLECTION</w:t>
      </w:r>
    </w:p>
    <w:p w14:paraId="544D8C68" w14:textId="49FC15C5" w:rsidR="004A0AAB" w:rsidRPr="00EC6AB8" w:rsidRDefault="004A0AAB" w:rsidP="00462FF7">
      <w:pPr>
        <w:jc w:val="center"/>
        <w:rPr>
          <w:rFonts w:ascii="Arial" w:hAnsi="Arial" w:cs="Arial"/>
          <w:sz w:val="28"/>
          <w:szCs w:val="28"/>
          <w:lang w:val="en-US"/>
        </w:rPr>
      </w:pPr>
      <w:r w:rsidRPr="00EC6AB8">
        <w:rPr>
          <w:rFonts w:ascii="Arial" w:hAnsi="Arial" w:cs="Arial"/>
          <w:sz w:val="28"/>
          <w:szCs w:val="28"/>
          <w:lang w:val="en-US"/>
        </w:rPr>
        <w:t xml:space="preserve">A TIMEPIECE OF EXPLORATION AND </w:t>
      </w:r>
      <w:r w:rsidR="00462FF7" w:rsidRPr="00EC6AB8">
        <w:rPr>
          <w:rFonts w:ascii="Arial" w:hAnsi="Arial" w:cs="Arial"/>
          <w:sz w:val="28"/>
          <w:szCs w:val="28"/>
          <w:lang w:val="en-US"/>
        </w:rPr>
        <w:t xml:space="preserve">SPORTY </w:t>
      </w:r>
      <w:r w:rsidRPr="00EC6AB8">
        <w:rPr>
          <w:rFonts w:ascii="Arial" w:hAnsi="Arial" w:cs="Arial"/>
          <w:sz w:val="28"/>
          <w:szCs w:val="28"/>
          <w:lang w:val="en-US"/>
        </w:rPr>
        <w:t>ELEGANCE</w:t>
      </w:r>
    </w:p>
    <w:p w14:paraId="184D25C4" w14:textId="62AE9942" w:rsidR="004A0AAB" w:rsidRPr="00EC6AB8" w:rsidRDefault="004A0AAB" w:rsidP="00563BF6">
      <w:pPr>
        <w:jc w:val="center"/>
        <w:rPr>
          <w:rFonts w:ascii="Arial" w:hAnsi="Arial" w:cs="Arial"/>
          <w:sz w:val="28"/>
          <w:szCs w:val="28"/>
          <w:lang w:val="en-US"/>
        </w:rPr>
      </w:pPr>
    </w:p>
    <w:p w14:paraId="5F3A56A3" w14:textId="5C1A8700" w:rsidR="004A0AAB" w:rsidRPr="00EC6AB8" w:rsidRDefault="004A0AAB" w:rsidP="00563BF6">
      <w:pPr>
        <w:jc w:val="center"/>
        <w:rPr>
          <w:rFonts w:ascii="Arial" w:hAnsi="Arial" w:cs="Arial"/>
          <w:sz w:val="28"/>
          <w:szCs w:val="28"/>
          <w:lang w:val="en-US"/>
        </w:rPr>
      </w:pPr>
    </w:p>
    <w:p w14:paraId="00B9F866" w14:textId="185C10F7" w:rsidR="004A0AAB" w:rsidRPr="00EC6AB8" w:rsidRDefault="004A0AAB" w:rsidP="004A0AAB">
      <w:pPr>
        <w:rPr>
          <w:rFonts w:ascii="Arial" w:hAnsi="Arial" w:cs="Arial"/>
          <w:sz w:val="22"/>
          <w:szCs w:val="22"/>
          <w:lang w:val="en-US"/>
        </w:rPr>
      </w:pPr>
      <w:r w:rsidRPr="00EC6AB8">
        <w:rPr>
          <w:rFonts w:ascii="Arial" w:hAnsi="Arial" w:cs="Arial"/>
          <w:sz w:val="22"/>
          <w:szCs w:val="22"/>
          <w:lang w:val="en-US"/>
        </w:rPr>
        <w:t xml:space="preserve">In a tribute to the pioneering spirit of the first navigator to circumnavigate the Earth, we are proud to unveil the MAGELLAN ORBITAL MOON timepiece. This distinctive </w:t>
      </w:r>
      <w:r w:rsidR="00EA660D" w:rsidRPr="00EC6AB8">
        <w:rPr>
          <w:rFonts w:ascii="Arial" w:hAnsi="Arial" w:cs="Arial"/>
          <w:sz w:val="22"/>
          <w:szCs w:val="22"/>
          <w:lang w:val="en-US"/>
        </w:rPr>
        <w:t>watch</w:t>
      </w:r>
      <w:r w:rsidRPr="00EC6AB8">
        <w:rPr>
          <w:rFonts w:ascii="Arial" w:hAnsi="Arial" w:cs="Arial"/>
          <w:sz w:val="22"/>
          <w:szCs w:val="22"/>
          <w:lang w:val="en-US"/>
        </w:rPr>
        <w:t xml:space="preserve"> </w:t>
      </w:r>
      <w:r w:rsidR="00462FF7" w:rsidRPr="00EC6AB8">
        <w:rPr>
          <w:rFonts w:ascii="Arial" w:hAnsi="Arial" w:cs="Arial"/>
          <w:sz w:val="22"/>
          <w:szCs w:val="22"/>
          <w:lang w:val="en-US"/>
        </w:rPr>
        <w:t>is a key element in our collection, merging classic design with sporty elegance, all enhanced by a truly captivating feature: the orbital moon complication</w:t>
      </w:r>
      <w:r w:rsidR="005940A6" w:rsidRPr="00EC6AB8">
        <w:rPr>
          <w:rFonts w:ascii="Arial" w:hAnsi="Arial" w:cs="Arial"/>
          <w:sz w:val="22"/>
          <w:szCs w:val="22"/>
          <w:lang w:val="en-US"/>
        </w:rPr>
        <w:t>.</w:t>
      </w:r>
    </w:p>
    <w:p w14:paraId="2859CD21" w14:textId="181F25CF" w:rsidR="004A0AAB" w:rsidRPr="00EC6AB8" w:rsidRDefault="004A0AAB" w:rsidP="004A0AAB">
      <w:pPr>
        <w:rPr>
          <w:rFonts w:ascii="Arial" w:hAnsi="Arial" w:cs="Arial"/>
          <w:sz w:val="22"/>
          <w:szCs w:val="22"/>
          <w:lang w:val="en-US"/>
        </w:rPr>
      </w:pPr>
    </w:p>
    <w:p w14:paraId="7DFA403A" w14:textId="2F723A18" w:rsidR="004A0AAB" w:rsidRPr="00EC6AB8" w:rsidRDefault="004A0AAB" w:rsidP="004A0AAB">
      <w:pPr>
        <w:rPr>
          <w:rFonts w:ascii="Arial" w:hAnsi="Arial" w:cs="Arial"/>
          <w:sz w:val="22"/>
          <w:szCs w:val="22"/>
          <w:lang w:val="en-US"/>
        </w:rPr>
      </w:pPr>
      <w:r w:rsidRPr="00EC6AB8">
        <w:rPr>
          <w:rFonts w:ascii="Arial" w:hAnsi="Arial" w:cs="Arial"/>
          <w:sz w:val="22"/>
          <w:szCs w:val="22"/>
          <w:lang w:val="en-US"/>
        </w:rPr>
        <w:t>Named</w:t>
      </w:r>
      <w:r w:rsidR="00462FF7" w:rsidRPr="00EC6AB8">
        <w:rPr>
          <w:rFonts w:ascii="Arial" w:hAnsi="Arial" w:cs="Arial"/>
          <w:sz w:val="22"/>
          <w:szCs w:val="22"/>
          <w:lang w:val="en-US"/>
        </w:rPr>
        <w:t xml:space="preserve"> in honor of the intrepid</w:t>
      </w:r>
      <w:r w:rsidRPr="00EC6AB8">
        <w:rPr>
          <w:rFonts w:ascii="Arial" w:hAnsi="Arial" w:cs="Arial"/>
          <w:sz w:val="22"/>
          <w:szCs w:val="22"/>
          <w:lang w:val="en-US"/>
        </w:rPr>
        <w:t xml:space="preserve"> explorer Fer</w:t>
      </w:r>
      <w:r w:rsidR="00275AEB" w:rsidRPr="00EC6AB8">
        <w:rPr>
          <w:rFonts w:ascii="Arial" w:hAnsi="Arial" w:cs="Arial"/>
          <w:sz w:val="22"/>
          <w:szCs w:val="22"/>
          <w:lang w:val="en-US"/>
        </w:rPr>
        <w:t>dinand</w:t>
      </w:r>
      <w:r w:rsidRPr="00EC6AB8">
        <w:rPr>
          <w:rFonts w:ascii="Arial" w:hAnsi="Arial" w:cs="Arial"/>
          <w:sz w:val="22"/>
          <w:szCs w:val="22"/>
          <w:lang w:val="en-US"/>
        </w:rPr>
        <w:t xml:space="preserve"> Magellan, who </w:t>
      </w:r>
      <w:r w:rsidR="00462FF7" w:rsidRPr="00EC6AB8">
        <w:rPr>
          <w:rFonts w:ascii="Arial" w:hAnsi="Arial" w:cs="Arial"/>
          <w:sz w:val="22"/>
          <w:szCs w:val="22"/>
          <w:lang w:val="en-US"/>
        </w:rPr>
        <w:t>navigated uncharted seas and revolution</w:t>
      </w:r>
      <w:r w:rsidR="00341F9B" w:rsidRPr="00EC6AB8">
        <w:rPr>
          <w:rFonts w:ascii="Arial" w:hAnsi="Arial" w:cs="Arial"/>
          <w:sz w:val="22"/>
          <w:szCs w:val="22"/>
          <w:lang w:val="en-US"/>
        </w:rPr>
        <w:t>iz</w:t>
      </w:r>
      <w:r w:rsidR="00462FF7" w:rsidRPr="00EC6AB8">
        <w:rPr>
          <w:rFonts w:ascii="Arial" w:hAnsi="Arial" w:cs="Arial"/>
          <w:sz w:val="22"/>
          <w:szCs w:val="22"/>
          <w:lang w:val="en-US"/>
        </w:rPr>
        <w:t xml:space="preserve">ed the comprehension of our planet, </w:t>
      </w:r>
      <w:r w:rsidRPr="00EC6AB8">
        <w:rPr>
          <w:rFonts w:ascii="Arial" w:hAnsi="Arial" w:cs="Arial"/>
          <w:sz w:val="22"/>
          <w:szCs w:val="22"/>
          <w:lang w:val="en-US"/>
        </w:rPr>
        <w:t xml:space="preserve">the MAGELLAN ORBITAL MOON watch </w:t>
      </w:r>
      <w:r w:rsidR="00462FF7" w:rsidRPr="00EC6AB8">
        <w:rPr>
          <w:rFonts w:ascii="Arial" w:hAnsi="Arial" w:cs="Arial"/>
          <w:sz w:val="22"/>
          <w:szCs w:val="22"/>
          <w:lang w:val="en-US"/>
        </w:rPr>
        <w:t xml:space="preserve">model stands as a symbol of </w:t>
      </w:r>
      <w:r w:rsidRPr="00EC6AB8">
        <w:rPr>
          <w:rFonts w:ascii="Arial" w:hAnsi="Arial" w:cs="Arial"/>
          <w:sz w:val="22"/>
          <w:szCs w:val="22"/>
          <w:lang w:val="en-US"/>
        </w:rPr>
        <w:t>adventure and discovery.</w:t>
      </w:r>
    </w:p>
    <w:p w14:paraId="190A64FA" w14:textId="3ED08F4E" w:rsidR="004A0AAB" w:rsidRPr="00EC6AB8" w:rsidRDefault="004A0AAB" w:rsidP="004A0AAB">
      <w:pPr>
        <w:rPr>
          <w:rFonts w:ascii="Arial" w:hAnsi="Arial" w:cs="Arial"/>
          <w:sz w:val="22"/>
          <w:szCs w:val="22"/>
          <w:lang w:val="en-US"/>
        </w:rPr>
      </w:pPr>
    </w:p>
    <w:p w14:paraId="73BA5123" w14:textId="01BE8E7B" w:rsidR="005724C1" w:rsidRPr="00EC6AB8" w:rsidRDefault="00B65473" w:rsidP="004A0AAB">
      <w:pPr>
        <w:rPr>
          <w:rFonts w:ascii="Arial" w:hAnsi="Arial" w:cs="Arial"/>
          <w:sz w:val="22"/>
          <w:szCs w:val="22"/>
          <w:lang w:val="en-US"/>
        </w:rPr>
      </w:pPr>
      <w:r w:rsidRPr="00EC6AB8">
        <w:rPr>
          <w:rFonts w:ascii="Arial" w:hAnsi="Arial" w:cs="Arial"/>
          <w:sz w:val="22"/>
          <w:szCs w:val="22"/>
          <w:lang w:val="en-US"/>
        </w:rPr>
        <w:t>At the core of this model lies the enchanting orbital moon complication, featuring a rotating disc displayed on the dial to depict the moon's journey around the Earth, encapsulating the spirit of limitless celestial exploration.</w:t>
      </w:r>
    </w:p>
    <w:p w14:paraId="009C823A" w14:textId="77777777" w:rsidR="005724C1" w:rsidRPr="00EC6AB8" w:rsidRDefault="005724C1" w:rsidP="004A0AAB">
      <w:pPr>
        <w:rPr>
          <w:rFonts w:ascii="Arial" w:hAnsi="Arial" w:cs="Arial"/>
          <w:sz w:val="22"/>
          <w:szCs w:val="22"/>
          <w:lang w:val="en-US"/>
        </w:rPr>
      </w:pPr>
    </w:p>
    <w:p w14:paraId="49CCF84D" w14:textId="7452E54E" w:rsidR="00EF2AF5" w:rsidRDefault="00476686" w:rsidP="004A0AAB">
      <w:pPr>
        <w:rPr>
          <w:rFonts w:ascii="Arial" w:hAnsi="Arial" w:cs="Arial"/>
          <w:sz w:val="22"/>
          <w:szCs w:val="22"/>
          <w:lang w:val="en-US"/>
        </w:rPr>
      </w:pPr>
      <w:r w:rsidRPr="004E1DCE">
        <w:rPr>
          <w:rFonts w:ascii="Arial" w:hAnsi="Arial" w:cs="Arial"/>
          <w:sz w:val="22"/>
          <w:szCs w:val="22"/>
          <w:lang w:val="en-US"/>
        </w:rPr>
        <w:t xml:space="preserve">To mark the 125 Anniversary of the brand, the original logo of AUGUSTE REYMOND has been </w:t>
      </w:r>
      <w:r w:rsidR="0013722D">
        <w:rPr>
          <w:rFonts w:ascii="Arial" w:hAnsi="Arial" w:cs="Arial"/>
          <w:sz w:val="22"/>
          <w:szCs w:val="22"/>
          <w:lang w:val="en-US"/>
        </w:rPr>
        <w:t>kept</w:t>
      </w:r>
      <w:r w:rsidRPr="004E1DCE">
        <w:rPr>
          <w:rFonts w:ascii="Arial" w:hAnsi="Arial" w:cs="Arial"/>
          <w:sz w:val="22"/>
          <w:szCs w:val="22"/>
          <w:lang w:val="en-US"/>
        </w:rPr>
        <w:t xml:space="preserve"> to honor this special celebration.  D</w:t>
      </w:r>
      <w:r w:rsidR="00B65473" w:rsidRPr="004E1DCE">
        <w:rPr>
          <w:rFonts w:ascii="Arial" w:hAnsi="Arial" w:cs="Arial"/>
          <w:sz w:val="22"/>
          <w:szCs w:val="22"/>
          <w:lang w:val="en-US"/>
        </w:rPr>
        <w:t xml:space="preserve">esigned </w:t>
      </w:r>
      <w:r w:rsidRPr="004E1DCE">
        <w:rPr>
          <w:rFonts w:ascii="Arial" w:hAnsi="Arial" w:cs="Arial"/>
          <w:sz w:val="22"/>
          <w:szCs w:val="22"/>
          <w:lang w:val="en-US"/>
        </w:rPr>
        <w:t>to revival a milestone of our past MAGELLAN collection, t</w:t>
      </w:r>
      <w:r w:rsidR="00B65473" w:rsidRPr="004E1DCE">
        <w:rPr>
          <w:rFonts w:ascii="Arial" w:hAnsi="Arial" w:cs="Arial"/>
          <w:sz w:val="22"/>
          <w:szCs w:val="22"/>
          <w:lang w:val="en-US"/>
        </w:rPr>
        <w:t xml:space="preserve">his timepiece </w:t>
      </w:r>
      <w:r w:rsidR="000D1CC7" w:rsidRPr="004E1DCE">
        <w:rPr>
          <w:rFonts w:ascii="Arial" w:hAnsi="Arial" w:cs="Arial"/>
          <w:sz w:val="22"/>
          <w:szCs w:val="22"/>
          <w:lang w:val="en-US"/>
        </w:rPr>
        <w:t xml:space="preserve">is now </w:t>
      </w:r>
      <w:r w:rsidR="00EF2AF5" w:rsidRPr="004E1DCE">
        <w:rPr>
          <w:rFonts w:ascii="Arial" w:hAnsi="Arial" w:cs="Arial"/>
          <w:sz w:val="22"/>
          <w:szCs w:val="22"/>
          <w:lang w:val="en-US"/>
        </w:rPr>
        <w:t xml:space="preserve">enhanced </w:t>
      </w:r>
      <w:r w:rsidR="000D1CC7" w:rsidRPr="004E1DCE">
        <w:rPr>
          <w:rFonts w:ascii="Arial" w:hAnsi="Arial" w:cs="Arial"/>
          <w:sz w:val="22"/>
          <w:szCs w:val="22"/>
          <w:lang w:val="en-US"/>
        </w:rPr>
        <w:t>with</w:t>
      </w:r>
      <w:r w:rsidR="00B65473" w:rsidRPr="004E1DCE">
        <w:rPr>
          <w:rFonts w:ascii="Arial" w:hAnsi="Arial" w:cs="Arial"/>
          <w:sz w:val="22"/>
          <w:szCs w:val="22"/>
          <w:lang w:val="en-US"/>
        </w:rPr>
        <w:t xml:space="preserve"> </w:t>
      </w:r>
      <w:r w:rsidR="00B65473" w:rsidRPr="00EC6AB8">
        <w:rPr>
          <w:rFonts w:ascii="Arial" w:hAnsi="Arial" w:cs="Arial"/>
          <w:sz w:val="22"/>
          <w:szCs w:val="22"/>
          <w:lang w:val="en-US"/>
        </w:rPr>
        <w:t>a ceramic bezel in a choice of striking blue or elegant black</w:t>
      </w:r>
      <w:r w:rsidR="000D1CC7">
        <w:rPr>
          <w:rFonts w:ascii="Arial" w:hAnsi="Arial" w:cs="Arial"/>
          <w:sz w:val="22"/>
          <w:szCs w:val="22"/>
          <w:lang w:val="en-US"/>
        </w:rPr>
        <w:t>. F</w:t>
      </w:r>
      <w:r w:rsidR="00B65473" w:rsidRPr="00EC6AB8">
        <w:rPr>
          <w:rFonts w:ascii="Arial" w:hAnsi="Arial" w:cs="Arial"/>
          <w:sz w:val="22"/>
          <w:szCs w:val="22"/>
          <w:lang w:val="en-US"/>
        </w:rPr>
        <w:t>ramed by a stainless steel case, the sub-dials contrast ensure the day and date details are presented with exceptional clarity.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4A0AAB" w:rsidRPr="00EC6AB8">
        <w:rPr>
          <w:rFonts w:ascii="Arial" w:hAnsi="Arial" w:cs="Arial"/>
          <w:sz w:val="22"/>
          <w:szCs w:val="22"/>
          <w:lang w:val="en-US"/>
        </w:rPr>
        <w:t xml:space="preserve">The dial of the MAGELLLAN ORBITAL MOON is adorned with intricate </w:t>
      </w:r>
      <w:proofErr w:type="spellStart"/>
      <w:r w:rsidR="004A0AAB" w:rsidRPr="00EC6AB8">
        <w:rPr>
          <w:rFonts w:ascii="Arial" w:hAnsi="Arial" w:cs="Arial"/>
          <w:sz w:val="22"/>
          <w:szCs w:val="22"/>
          <w:lang w:val="en-US"/>
        </w:rPr>
        <w:t>guilloch</w:t>
      </w:r>
      <w:r w:rsidR="00F26FDB" w:rsidRPr="00EC6AB8">
        <w:rPr>
          <w:rFonts w:ascii="Arial" w:hAnsi="Arial" w:cs="Arial"/>
          <w:sz w:val="22"/>
          <w:szCs w:val="22"/>
          <w:lang w:val="en-US"/>
        </w:rPr>
        <w:t>é</w:t>
      </w:r>
      <w:proofErr w:type="spellEnd"/>
      <w:r w:rsidR="004A0AAB" w:rsidRPr="00EC6AB8">
        <w:rPr>
          <w:rFonts w:ascii="Arial" w:hAnsi="Arial" w:cs="Arial"/>
          <w:sz w:val="22"/>
          <w:szCs w:val="22"/>
          <w:lang w:val="en-US"/>
        </w:rPr>
        <w:t xml:space="preserve"> waves, adding a touch of refinement to its overall design. </w:t>
      </w:r>
    </w:p>
    <w:p w14:paraId="60CEB491" w14:textId="77777777" w:rsidR="00EF2AF5" w:rsidRDefault="00EF2AF5" w:rsidP="004A0AAB">
      <w:pPr>
        <w:rPr>
          <w:rFonts w:ascii="Arial" w:hAnsi="Arial" w:cs="Arial"/>
          <w:sz w:val="22"/>
          <w:szCs w:val="22"/>
          <w:lang w:val="en-US"/>
        </w:rPr>
      </w:pPr>
    </w:p>
    <w:p w14:paraId="449C986F" w14:textId="575E8986" w:rsidR="004A0AAB" w:rsidRPr="00EC6AB8" w:rsidRDefault="00800665" w:rsidP="004A0AAB">
      <w:pPr>
        <w:rPr>
          <w:rFonts w:ascii="Arial" w:hAnsi="Arial" w:cs="Arial"/>
          <w:sz w:val="22"/>
          <w:szCs w:val="22"/>
          <w:lang w:val="en-US"/>
        </w:rPr>
      </w:pPr>
      <w:r w:rsidRPr="00EC6AB8">
        <w:rPr>
          <w:rFonts w:ascii="Arial" w:hAnsi="Arial" w:cs="Arial"/>
          <w:sz w:val="22"/>
          <w:szCs w:val="22"/>
          <w:lang w:val="en-US"/>
        </w:rPr>
        <w:t>As f</w:t>
      </w:r>
      <w:r w:rsidR="00B65473" w:rsidRPr="00EC6AB8">
        <w:rPr>
          <w:rFonts w:ascii="Arial" w:hAnsi="Arial" w:cs="Arial"/>
          <w:sz w:val="22"/>
          <w:szCs w:val="22"/>
          <w:lang w:val="en-US"/>
        </w:rPr>
        <w:t>or every timepiece o</w:t>
      </w:r>
      <w:r w:rsidR="005342C1">
        <w:rPr>
          <w:rFonts w:ascii="Arial" w:hAnsi="Arial" w:cs="Arial"/>
          <w:sz w:val="22"/>
          <w:szCs w:val="22"/>
          <w:lang w:val="en-US"/>
        </w:rPr>
        <w:t>f</w:t>
      </w:r>
      <w:r w:rsidR="00B65473" w:rsidRPr="00EC6AB8">
        <w:rPr>
          <w:rFonts w:ascii="Arial" w:hAnsi="Arial" w:cs="Arial"/>
          <w:sz w:val="22"/>
          <w:szCs w:val="22"/>
          <w:lang w:val="en-US"/>
        </w:rPr>
        <w:t xml:space="preserve"> our collection, this meticulous detailing serves as a testament to our unwavering dedication to exceptional craftsmanship.</w:t>
      </w:r>
    </w:p>
    <w:p w14:paraId="39899C6F" w14:textId="6F431FC5" w:rsidR="004A0AAB" w:rsidRPr="00EC6AB8" w:rsidRDefault="004A0AAB" w:rsidP="004A0AAB">
      <w:pPr>
        <w:rPr>
          <w:rFonts w:ascii="Arial" w:hAnsi="Arial" w:cs="Arial"/>
          <w:sz w:val="22"/>
          <w:szCs w:val="22"/>
          <w:lang w:val="en-US"/>
        </w:rPr>
      </w:pPr>
    </w:p>
    <w:p w14:paraId="5778440D" w14:textId="5AAEDD2C" w:rsidR="006D1F37" w:rsidRPr="00EC6AB8" w:rsidRDefault="009D4183" w:rsidP="004A0AAB">
      <w:pPr>
        <w:rPr>
          <w:rFonts w:ascii="Arial" w:hAnsi="Arial" w:cs="Arial"/>
          <w:sz w:val="22"/>
          <w:szCs w:val="22"/>
          <w:lang w:val="en-US"/>
        </w:rPr>
      </w:pPr>
      <w:r w:rsidRPr="00EC6AB8">
        <w:rPr>
          <w:rFonts w:ascii="Arial" w:hAnsi="Arial" w:cs="Arial"/>
          <w:sz w:val="22"/>
          <w:szCs w:val="22"/>
          <w:lang w:val="en-US"/>
        </w:rPr>
        <w:t xml:space="preserve">The MAGELLAN line underscores a strong yet masculine design and is the perfect companion for a remarkable life travel experience. </w:t>
      </w:r>
    </w:p>
    <w:p w14:paraId="6EC9BBC4" w14:textId="4C35409E" w:rsidR="006D1F37" w:rsidRPr="00EC6AB8" w:rsidRDefault="006D1F37" w:rsidP="004A0AAB">
      <w:pPr>
        <w:rPr>
          <w:rFonts w:ascii="Arial" w:hAnsi="Arial" w:cs="Arial"/>
          <w:strike/>
          <w:sz w:val="22"/>
          <w:szCs w:val="22"/>
          <w:lang w:val="en-US"/>
        </w:rPr>
      </w:pPr>
    </w:p>
    <w:p w14:paraId="4010F325" w14:textId="77777777" w:rsidR="00DB7A09" w:rsidRPr="00EC6AB8" w:rsidRDefault="00DB7A09" w:rsidP="00F91372">
      <w:pPr>
        <w:rPr>
          <w:rFonts w:ascii="Arial" w:hAnsi="Arial" w:cs="Arial"/>
          <w:sz w:val="21"/>
          <w:szCs w:val="21"/>
          <w:lang w:val="en-US"/>
        </w:rPr>
      </w:pPr>
    </w:p>
    <w:p w14:paraId="79C8EB0A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 xml:space="preserve">Stainless steel model, with ceramic bezel, case back engraved with AR coat of arms, quartz movement, </w:t>
      </w:r>
    </w:p>
    <w:p w14:paraId="2BEDD373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 xml:space="preserve">44 mm diameter, water resistance to 100 m. Stainless steel bracelet, leather or </w:t>
      </w:r>
      <w:proofErr w:type="spellStart"/>
      <w:r w:rsidRPr="00EC6AB8">
        <w:rPr>
          <w:rFonts w:ascii="Arial" w:hAnsi="Arial" w:cs="Arial"/>
          <w:sz w:val="18"/>
          <w:szCs w:val="18"/>
          <w:lang w:val="en-US"/>
        </w:rPr>
        <w:t>Seaqual</w:t>
      </w:r>
      <w:proofErr w:type="spellEnd"/>
      <w:r w:rsidRPr="00EC6AB8">
        <w:rPr>
          <w:rFonts w:ascii="Arial" w:hAnsi="Arial" w:cs="Arial"/>
          <w:sz w:val="18"/>
          <w:szCs w:val="18"/>
          <w:lang w:val="en-US"/>
        </w:rPr>
        <w:t xml:space="preserve"> strap:</w:t>
      </w:r>
    </w:p>
    <w:p w14:paraId="5DD59D25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</w:p>
    <w:p w14:paraId="66FA8163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>References:</w:t>
      </w:r>
    </w:p>
    <w:p w14:paraId="334290DA" w14:textId="77777777" w:rsidR="0062132B" w:rsidRPr="00EC6AB8" w:rsidRDefault="0062132B" w:rsidP="0062132B">
      <w:pPr>
        <w:rPr>
          <w:rFonts w:ascii="Arial" w:hAnsi="Arial" w:cs="Arial"/>
          <w:i/>
          <w:iCs/>
          <w:sz w:val="18"/>
          <w:szCs w:val="18"/>
          <w:u w:val="single"/>
          <w:lang w:val="en-US"/>
        </w:rPr>
      </w:pPr>
    </w:p>
    <w:p w14:paraId="1BBBC587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>AR.7982.6.210.1</w:t>
      </w:r>
      <w:r w:rsidRPr="00EC6AB8">
        <w:rPr>
          <w:rFonts w:ascii="Arial" w:hAnsi="Arial" w:cs="Arial"/>
          <w:sz w:val="18"/>
          <w:szCs w:val="18"/>
          <w:lang w:val="en-US"/>
        </w:rPr>
        <w:tab/>
        <w:t>(black dial, stainless steel bracelet)</w:t>
      </w:r>
    </w:p>
    <w:p w14:paraId="0D9586B7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>AR.7986.3.610.1 (blue dial, with rose gold accent dial, stainless with rose gold bracelet)</w:t>
      </w:r>
    </w:p>
    <w:p w14:paraId="3C5DD693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>AR.7986.3.510.6 (white dial, with rose gold accent dial, leather strap)</w:t>
      </w:r>
    </w:p>
    <w:p w14:paraId="76FD92CD" w14:textId="77777777" w:rsidR="0062132B" w:rsidRPr="00EC6AB8" w:rsidRDefault="0062132B" w:rsidP="0062132B">
      <w:pPr>
        <w:rPr>
          <w:rFonts w:ascii="Arial" w:hAnsi="Arial" w:cs="Arial"/>
          <w:sz w:val="18"/>
          <w:szCs w:val="18"/>
          <w:lang w:val="en-US"/>
        </w:rPr>
      </w:pPr>
      <w:r w:rsidRPr="00EC6AB8">
        <w:rPr>
          <w:rFonts w:ascii="Arial" w:hAnsi="Arial" w:cs="Arial"/>
          <w:sz w:val="18"/>
          <w:szCs w:val="18"/>
          <w:lang w:val="en-US"/>
        </w:rPr>
        <w:t xml:space="preserve">AR.7982.3.710.9 (grey dial, with rose gold accent dial, dark blue </w:t>
      </w:r>
      <w:proofErr w:type="spellStart"/>
      <w:r w:rsidRPr="00EC6AB8">
        <w:rPr>
          <w:rFonts w:ascii="Arial" w:hAnsi="Arial" w:cs="Arial"/>
          <w:sz w:val="18"/>
          <w:szCs w:val="18"/>
          <w:lang w:val="en-US"/>
        </w:rPr>
        <w:t>Seaqual</w:t>
      </w:r>
      <w:proofErr w:type="spellEnd"/>
      <w:r w:rsidRPr="00EC6AB8">
        <w:rPr>
          <w:rFonts w:ascii="Arial" w:hAnsi="Arial" w:cs="Arial"/>
          <w:sz w:val="18"/>
          <w:szCs w:val="18"/>
          <w:lang w:val="en-US"/>
        </w:rPr>
        <w:t>)</w:t>
      </w:r>
    </w:p>
    <w:p w14:paraId="3D49BC8F" w14:textId="77777777" w:rsidR="00DB709E" w:rsidRDefault="00DB709E" w:rsidP="00F91372">
      <w:pPr>
        <w:rPr>
          <w:rFonts w:ascii="Arial" w:hAnsi="Arial" w:cs="Arial"/>
          <w:sz w:val="18"/>
          <w:szCs w:val="18"/>
          <w:lang w:val="en-US"/>
        </w:rPr>
      </w:pPr>
    </w:p>
    <w:sectPr w:rsidR="00DB709E" w:rsidSect="0048789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90"/>
    <w:rsid w:val="00017BD7"/>
    <w:rsid w:val="0004211F"/>
    <w:rsid w:val="00063D54"/>
    <w:rsid w:val="00083837"/>
    <w:rsid w:val="000A1831"/>
    <w:rsid w:val="000A5022"/>
    <w:rsid w:val="000D1CC7"/>
    <w:rsid w:val="000D521B"/>
    <w:rsid w:val="0011262F"/>
    <w:rsid w:val="00123854"/>
    <w:rsid w:val="0013722D"/>
    <w:rsid w:val="0016033F"/>
    <w:rsid w:val="00180B4B"/>
    <w:rsid w:val="00181D0D"/>
    <w:rsid w:val="001A00DC"/>
    <w:rsid w:val="001A349D"/>
    <w:rsid w:val="001A3787"/>
    <w:rsid w:val="001E206C"/>
    <w:rsid w:val="00225CD9"/>
    <w:rsid w:val="00234231"/>
    <w:rsid w:val="00235535"/>
    <w:rsid w:val="00275AEB"/>
    <w:rsid w:val="0028490A"/>
    <w:rsid w:val="002C0FF0"/>
    <w:rsid w:val="002D56FE"/>
    <w:rsid w:val="00341F9B"/>
    <w:rsid w:val="00383393"/>
    <w:rsid w:val="0039603E"/>
    <w:rsid w:val="00403005"/>
    <w:rsid w:val="00423511"/>
    <w:rsid w:val="0042430A"/>
    <w:rsid w:val="00436974"/>
    <w:rsid w:val="00462FF7"/>
    <w:rsid w:val="00466582"/>
    <w:rsid w:val="00476672"/>
    <w:rsid w:val="00476686"/>
    <w:rsid w:val="00487899"/>
    <w:rsid w:val="00497C74"/>
    <w:rsid w:val="004A0AAB"/>
    <w:rsid w:val="004C0289"/>
    <w:rsid w:val="004E1DCE"/>
    <w:rsid w:val="00505CD6"/>
    <w:rsid w:val="00505FE7"/>
    <w:rsid w:val="005119EE"/>
    <w:rsid w:val="00512E1D"/>
    <w:rsid w:val="005342C1"/>
    <w:rsid w:val="00563BF6"/>
    <w:rsid w:val="005724C1"/>
    <w:rsid w:val="0059145B"/>
    <w:rsid w:val="005940A6"/>
    <w:rsid w:val="005B1773"/>
    <w:rsid w:val="005C0587"/>
    <w:rsid w:val="005D2F27"/>
    <w:rsid w:val="005F75F7"/>
    <w:rsid w:val="006025D8"/>
    <w:rsid w:val="0062132B"/>
    <w:rsid w:val="00661E55"/>
    <w:rsid w:val="0067625F"/>
    <w:rsid w:val="00692888"/>
    <w:rsid w:val="006A1D07"/>
    <w:rsid w:val="006D1F37"/>
    <w:rsid w:val="006E49B1"/>
    <w:rsid w:val="006E6639"/>
    <w:rsid w:val="006F2D19"/>
    <w:rsid w:val="00701C77"/>
    <w:rsid w:val="00734848"/>
    <w:rsid w:val="0076582C"/>
    <w:rsid w:val="007950C7"/>
    <w:rsid w:val="007C068F"/>
    <w:rsid w:val="007E348C"/>
    <w:rsid w:val="007F4976"/>
    <w:rsid w:val="00800665"/>
    <w:rsid w:val="00807FE3"/>
    <w:rsid w:val="00835D67"/>
    <w:rsid w:val="008542CA"/>
    <w:rsid w:val="00864A32"/>
    <w:rsid w:val="00897284"/>
    <w:rsid w:val="008A2E3A"/>
    <w:rsid w:val="008B3231"/>
    <w:rsid w:val="008C7EF2"/>
    <w:rsid w:val="00947A42"/>
    <w:rsid w:val="009651B1"/>
    <w:rsid w:val="009751E7"/>
    <w:rsid w:val="00977B7F"/>
    <w:rsid w:val="009B72E2"/>
    <w:rsid w:val="009D4183"/>
    <w:rsid w:val="009E3775"/>
    <w:rsid w:val="009E64C6"/>
    <w:rsid w:val="009F3101"/>
    <w:rsid w:val="009F7F53"/>
    <w:rsid w:val="00A07B8F"/>
    <w:rsid w:val="00A611B4"/>
    <w:rsid w:val="00A62629"/>
    <w:rsid w:val="00A70FE3"/>
    <w:rsid w:val="00A841E3"/>
    <w:rsid w:val="00A8629B"/>
    <w:rsid w:val="00AB2178"/>
    <w:rsid w:val="00AB3B33"/>
    <w:rsid w:val="00B22944"/>
    <w:rsid w:val="00B502E9"/>
    <w:rsid w:val="00B65473"/>
    <w:rsid w:val="00BA1D4A"/>
    <w:rsid w:val="00C06AD8"/>
    <w:rsid w:val="00C07FF8"/>
    <w:rsid w:val="00C36513"/>
    <w:rsid w:val="00C408F6"/>
    <w:rsid w:val="00C4191B"/>
    <w:rsid w:val="00C44C2C"/>
    <w:rsid w:val="00C51431"/>
    <w:rsid w:val="00C63E90"/>
    <w:rsid w:val="00C66B87"/>
    <w:rsid w:val="00C70EF6"/>
    <w:rsid w:val="00C97965"/>
    <w:rsid w:val="00CA1B03"/>
    <w:rsid w:val="00CA24E2"/>
    <w:rsid w:val="00CB64D5"/>
    <w:rsid w:val="00D00FD9"/>
    <w:rsid w:val="00D47C4E"/>
    <w:rsid w:val="00D91458"/>
    <w:rsid w:val="00DB0029"/>
    <w:rsid w:val="00DB709E"/>
    <w:rsid w:val="00DB7A09"/>
    <w:rsid w:val="00E13D54"/>
    <w:rsid w:val="00E21205"/>
    <w:rsid w:val="00E66591"/>
    <w:rsid w:val="00E730E6"/>
    <w:rsid w:val="00E7470E"/>
    <w:rsid w:val="00E828A2"/>
    <w:rsid w:val="00EA4FB0"/>
    <w:rsid w:val="00EA660D"/>
    <w:rsid w:val="00EC6AB8"/>
    <w:rsid w:val="00ED01F8"/>
    <w:rsid w:val="00EF2AF5"/>
    <w:rsid w:val="00F00A2F"/>
    <w:rsid w:val="00F24595"/>
    <w:rsid w:val="00F26FDB"/>
    <w:rsid w:val="00F5262A"/>
    <w:rsid w:val="00F91372"/>
    <w:rsid w:val="00FB02C1"/>
    <w:rsid w:val="00FB2ACB"/>
    <w:rsid w:val="00FC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C4560DD"/>
  <w14:defaultImageDpi w14:val="300"/>
  <w15:docId w15:val="{8434B7F7-269B-294D-8C22-433D9542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8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">
    <w:name w:val="Emphasis"/>
    <w:basedOn w:val="Policepardfaut"/>
    <w:uiPriority w:val="20"/>
    <w:qFormat/>
    <w:rsid w:val="0011262F"/>
    <w:rPr>
      <w:i/>
      <w:iCs/>
    </w:rPr>
  </w:style>
  <w:style w:type="character" w:customStyle="1" w:styleId="apple-converted-space">
    <w:name w:val="apple-converted-space"/>
    <w:basedOn w:val="Policepardfaut"/>
    <w:rsid w:val="00112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cp:lastPrinted>2023-10-19T08:43:00Z</cp:lastPrinted>
  <dcterms:created xsi:type="dcterms:W3CDTF">2023-10-19T08:41:00Z</dcterms:created>
  <dcterms:modified xsi:type="dcterms:W3CDTF">2023-10-19T14:25:00Z</dcterms:modified>
</cp:coreProperties>
</file>